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tyles.xml" ContentType="application/vnd.openxmlformats-officedocument.wordprocessingml.styles+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17.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jpeg" ContentType="image/jpeg"/>
  <Override PartName="/word/media/image16.jpeg" ContentType="image/jpeg"/>
  <Override PartName="/word/fontTable.xml" ContentType="application/vnd.openxmlformats-officedocument.wordprocessingml.fontTable+xml"/>
  <Override PartName="/word/settings.xml" ContentType="application/vnd.openxmlformats-officedocument.wordprocessingml.settings+xml"/>
  <Override PartName="/word/document.xml" ContentType="application/vnd.openxmlformats-officedocument.wordprocessingml.document.main+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rPr/>
      </w:pPr>
      <w:r>
        <w:rPr/>
      </w:r>
    </w:p>
    <w:p>
      <w:pPr>
        <w:pStyle w:val="Title"/>
        <w:rPr/>
      </w:pPr>
      <w:r>
        <w:rPr>
          <w:rFonts w:ascii="Times New Roman" w:hAnsi="Times New Roman"/>
          <w:sz w:val="36"/>
          <w:szCs w:val="36"/>
        </w:rPr>
        <w:t>Autonomous Systems Course Project</w:t>
      </w:r>
      <w:r>
        <w:rPr/>
        <w:t xml:space="preserve"> </w:t>
      </w:r>
    </w:p>
    <w:p>
      <w:pPr>
        <w:pStyle w:val="Subtitle"/>
        <w:rPr/>
      </w:pPr>
      <w:r>
        <w:rPr/>
        <w:t>Report</w:t>
      </w:r>
    </w:p>
    <w:p>
      <w:pPr>
        <w:pStyle w:val="TextBody"/>
        <w:jc w:val="center"/>
        <w:rPr/>
      </w:pPr>
      <w:r>
        <w:rPr/>
      </w:r>
    </w:p>
    <w:p>
      <w:pPr>
        <w:pStyle w:val="TextBody"/>
        <w:jc w:val="center"/>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3267075" cy="4572000"/>
            <wp:effectExtent l="0" t="0" r="0" b="0"/>
            <wp:wrapSquare wrapText="largest"/>
            <wp:docPr id="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3" descr=""/>
                    <pic:cNvPicPr>
                      <a:picLocks noChangeAspect="1" noChangeArrowheads="1"/>
                    </pic:cNvPicPr>
                  </pic:nvPicPr>
                  <pic:blipFill>
                    <a:blip r:embed="rId2"/>
                    <a:stretch>
                      <a:fillRect/>
                    </a:stretch>
                  </pic:blipFill>
                  <pic:spPr bwMode="auto">
                    <a:xfrm>
                      <a:off x="0" y="0"/>
                      <a:ext cx="3267075" cy="4572000"/>
                    </a:xfrm>
                    <a:prstGeom prst="rect">
                      <a:avLst/>
                    </a:prstGeom>
                  </pic:spPr>
                </pic:pic>
              </a:graphicData>
            </a:graphic>
          </wp:anchor>
        </w:drawing>
      </w:r>
    </w:p>
    <w:p>
      <w:pPr>
        <w:pStyle w:val="TextBody"/>
        <w:jc w:val="center"/>
        <w:rPr/>
      </w:pPr>
      <w:r>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jc w:val="center"/>
        <w:rPr/>
      </w:pPr>
      <w:r>
        <w:rPr>
          <w:b/>
          <w:bCs/>
        </w:rPr>
        <w:t>Project Title</w:t>
      </w:r>
      <w:r>
        <w:rPr/>
        <w:t xml:space="preserve"> : </w:t>
      </w:r>
      <w:r>
        <w:rPr>
          <w:rFonts w:ascii="Times New Roman" w:hAnsi="Times New Roman"/>
          <w:sz w:val="27"/>
        </w:rPr>
        <w:t>Autonomous Vehicle (Turtlebot)</w:t>
      </w:r>
    </w:p>
    <w:p>
      <w:pPr>
        <w:pStyle w:val="TextBody"/>
        <w:jc w:val="center"/>
        <w:rPr>
          <w:rFonts w:ascii="Times New Roman" w:hAnsi="Times New Roman"/>
          <w:sz w:val="27"/>
        </w:rPr>
      </w:pPr>
      <w:r>
        <w:rPr>
          <w:rFonts w:ascii="Times New Roman" w:hAnsi="Times New Roman"/>
          <w:sz w:val="27"/>
        </w:rPr>
      </w:r>
    </w:p>
    <w:p>
      <w:pPr>
        <w:pStyle w:val="TextBody"/>
        <w:jc w:val="center"/>
        <w:rPr>
          <w:rFonts w:ascii="Times New Roman" w:hAnsi="Times New Roman"/>
          <w:sz w:val="27"/>
        </w:rPr>
      </w:pPr>
      <w:r>
        <w:rPr>
          <w:rFonts w:ascii="Times New Roman" w:hAnsi="Times New Roman"/>
          <w:sz w:val="27"/>
        </w:rPr>
      </w:r>
    </w:p>
    <w:p>
      <w:pPr>
        <w:pStyle w:val="TextBody"/>
        <w:jc w:val="center"/>
        <w:rPr>
          <w:rFonts w:ascii="Times New Roman" w:hAnsi="Times New Roman"/>
          <w:sz w:val="27"/>
        </w:rPr>
      </w:pPr>
      <w:r>
        <w:rPr>
          <w:rFonts w:ascii="Times New Roman" w:hAnsi="Times New Roman"/>
          <w:sz w:val="27"/>
        </w:rPr>
      </w:r>
    </w:p>
    <w:p>
      <w:pPr>
        <w:pStyle w:val="TextBody"/>
        <w:rPr>
          <w:rFonts w:ascii="Times New Roman" w:hAnsi="Times New Roman"/>
          <w:sz w:val="27"/>
        </w:rPr>
      </w:pPr>
      <w:r>
        <w:rPr>
          <w:rFonts w:ascii="Times New Roman" w:hAnsi="Times New Roman"/>
          <w:sz w:val="27"/>
        </w:rPr>
        <w:drawing>
          <wp:anchor behindDoc="0" distT="0" distB="0" distL="0" distR="0" simplePos="0" locked="0" layoutInCell="1" allowOverlap="1" relativeHeight="15">
            <wp:simplePos x="0" y="0"/>
            <wp:positionH relativeFrom="column">
              <wp:align>center</wp:align>
            </wp:positionH>
            <wp:positionV relativeFrom="paragraph">
              <wp:posOffset>39370</wp:posOffset>
            </wp:positionV>
            <wp:extent cx="6074410" cy="1416050"/>
            <wp:effectExtent l="0" t="0" r="0" b="0"/>
            <wp:wrapSquare wrapText="largest"/>
            <wp:docPr id="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4" descr=""/>
                    <pic:cNvPicPr>
                      <a:picLocks noChangeAspect="1" noChangeArrowheads="1"/>
                    </pic:cNvPicPr>
                  </pic:nvPicPr>
                  <pic:blipFill>
                    <a:blip r:embed="rId3"/>
                    <a:srcRect l="0" t="2710" r="780" b="0"/>
                    <a:stretch>
                      <a:fillRect/>
                    </a:stretch>
                  </pic:blipFill>
                  <pic:spPr bwMode="auto">
                    <a:xfrm>
                      <a:off x="0" y="0"/>
                      <a:ext cx="6074410" cy="1416050"/>
                    </a:xfrm>
                    <a:prstGeom prst="rect">
                      <a:avLst/>
                    </a:prstGeom>
                  </pic:spPr>
                </pic:pic>
              </a:graphicData>
            </a:graphic>
          </wp:anchor>
        </w:drawing>
      </w:r>
    </w:p>
    <w:p>
      <w:pPr>
        <w:pStyle w:val="TextBody"/>
        <w:rPr/>
      </w:pPr>
      <w:r>
        <w:rPr/>
      </w:r>
    </w:p>
    <w:p>
      <w:pPr>
        <w:pStyle w:val="Heading1"/>
        <w:rPr>
          <w:rFonts w:ascii="Times New Roman" w:hAnsi="Times New Roman"/>
        </w:rPr>
      </w:pPr>
      <w:r>
        <w:rPr>
          <w:rFonts w:ascii="Times New Roman" w:hAnsi="Times New Roman"/>
        </w:rPr>
        <w:t>Introduction</w:t>
      </w:r>
    </w:p>
    <w:p>
      <w:pPr>
        <w:pStyle w:val="TextBody"/>
        <w:rPr>
          <w:rFonts w:ascii="Times New Roman" w:hAnsi="Times New Roman"/>
        </w:rPr>
      </w:pPr>
      <w:r>
        <w:rPr>
          <w:rFonts w:ascii="Times New Roman" w:hAnsi="Times New Roman"/>
        </w:rPr>
      </w:r>
    </w:p>
    <w:p>
      <w:pPr>
        <w:pStyle w:val="TextBody"/>
        <w:rPr>
          <w:rFonts w:ascii="Times New Roman" w:hAnsi="Times New Roman"/>
        </w:rPr>
      </w:pPr>
      <w:r>
        <w:rPr>
          <w:rFonts w:ascii="Times New Roman" w:hAnsi="Times New Roman"/>
        </w:rPr>
        <w:t>Mobile robots have the capability to move around in their environment and are not fixed to one physical location. By contrast, industrial robots are usually more-or-less stationary, consisting of a jointed arm (multi-linked manipulator) and gripper assembly (or end effector), attached to a fixed surface. a mobile robot would be able to travel throughout the manufacturing plant flexibly applying its talents wherever it is most effective. Autonomously deliver parts between various assembly stations by following special electrical guide-wires using a custom sensor. Other commercial robots operate not where humans cannot go but rather share space with humans in human environments.</w:t>
      </w:r>
    </w:p>
    <w:p>
      <w:pPr>
        <w:pStyle w:val="TextBody"/>
        <w:rPr>
          <w:rFonts w:ascii="Times New Roman" w:hAnsi="Times New Roman"/>
        </w:rPr>
      </w:pPr>
      <w:r>
        <w:rPr>
          <w:rFonts w:ascii="Times New Roman" w:hAnsi="Times New Roman"/>
        </w:rPr>
        <w:t>For the mobile robot be able to navigate autonomously it should gain information about the environment, Work for an extended period without human intervention, Move either all or part of itself throughout its operating environment without human assistance, Avoid situations that are harmful to people, property, or itself unless those are part of its design specifications.</w:t>
      </w:r>
    </w:p>
    <w:p>
      <w:pPr>
        <w:pStyle w:val="TextBody"/>
        <w:rPr>
          <w:rFonts w:ascii="Times New Roman" w:hAnsi="Times New Roman"/>
        </w:rPr>
      </w:pPr>
      <w:r>
        <w:rPr>
          <w:rFonts w:ascii="Times New Roman" w:hAnsi="Times New Roman"/>
        </w:rPr>
        <w:t>One important area of robotics research is to enable the robot to cope with its environment whether this be on land, underwater, in the air, underground, or in space.</w:t>
      </w:r>
    </w:p>
    <w:p>
      <w:pPr>
        <w:pStyle w:val="TextBody"/>
        <w:rPr>
          <w:rFonts w:ascii="Times New Roman" w:hAnsi="Times New Roman"/>
        </w:rPr>
      </w:pPr>
      <w:r>
        <w:rPr>
          <w:rFonts w:ascii="Times New Roman" w:hAnsi="Times New Roman"/>
        </w:rPr>
        <w:t>For a robot to associate behaviors with a place (localization) requires it to know where it is and to be able to navigate point-to-point.</w:t>
      </w:r>
    </w:p>
    <w:p>
      <w:pPr>
        <w:pStyle w:val="TextBody"/>
        <w:rPr>
          <w:rFonts w:ascii="Times New Roman" w:hAnsi="Times New Roman"/>
        </w:rPr>
      </w:pPr>
      <w:r>
        <w:rPr>
          <w:rFonts w:ascii="Times New Roman" w:hAnsi="Times New Roman"/>
        </w:rPr>
        <w:t>At first, autonomous navigation was based on planar sensors, such as laser range-finders, that can only sense at one level. The most advanced systems now fuse information from various sensors for both localization (position) and navigation. Systems such as Motivity can rely on different sensors in different areas, depending upon which provides the most reliable data at the time, and can re-map a building autonomously.</w:t>
      </w:r>
    </w:p>
    <w:p>
      <w:pPr>
        <w:pStyle w:val="TextBody"/>
        <w:rPr>
          <w:rFonts w:ascii="Times New Roman" w:hAnsi="Times New Roman"/>
        </w:rPr>
      </w:pPr>
      <w:r>
        <w:rPr>
          <w:rFonts w:ascii="Times New Roman" w:hAnsi="Times New Roman"/>
        </w:rPr>
        <w:t>Outdoor autonomy is most easily achieved in the air, since obstacles are rare. Cruise missiles are rather dangerous highly autonomous robots. Pilotless drone aircraft are increasingly used for reconnaissance. Some of these unmanned aerial vehicles (UAVs) are capable of flying their entire mission without any human interaction at all except possibly for the landing where a person intervenes using radio remote control. Some drones are capable of safe, automatic landings, however. An autonomous ship was announced in 2014—the Autonomous spaceport drone ship—and is scheduled to make its first operational test in December 2014.</w:t>
      </w:r>
    </w:p>
    <w:p>
      <w:pPr>
        <w:pStyle w:val="TextBody"/>
        <w:rPr>
          <w:rFonts w:ascii="Times New Roman" w:hAnsi="Times New Roman"/>
        </w:rPr>
      </w:pPr>
      <w:r>
        <w:rPr>
          <w:rFonts w:ascii="Times New Roman" w:hAnsi="Times New Roman"/>
        </w:rPr>
        <w:t>The greatest single shortcoming in conventional mobile robotics is, without doubt, per-ception: mobile robots can travel across much of earth’s man-made surfaces, but they cannot perceive the world nearly as well as humans and other animals.</w:t>
      </w:r>
    </w:p>
    <w:p>
      <w:pPr>
        <w:pStyle w:val="TextBody"/>
        <w:rPr>
          <w:rFonts w:ascii="Times New Roman" w:hAnsi="Times New Roman"/>
        </w:rPr>
      </w:pPr>
      <w:r>
        <w:rPr>
          <w:rFonts w:ascii="Times New Roman" w:hAnsi="Times New Roman"/>
        </w:rPr>
        <w:t>But perception is more than sensing. Perception is also the interpretation of sensed data in meaningful ways.</w:t>
      </w:r>
    </w:p>
    <w:p>
      <w:pPr>
        <w:pStyle w:val="TextBody"/>
        <w:rPr>
          <w:rFonts w:ascii="Times New Roman" w:hAnsi="Times New Roman"/>
        </w:rPr>
      </w:pPr>
      <w:r>
        <w:rPr>
          <w:rFonts w:ascii="Times New Roman" w:hAnsi="Times New Roman"/>
        </w:rPr>
      </w:r>
    </w:p>
    <w:p>
      <w:pPr>
        <w:pStyle w:val="TextBody"/>
        <w:rPr>
          <w:rFonts w:ascii="Times New Roman" w:hAnsi="Times New Roman"/>
        </w:rPr>
      </w:pPr>
      <w:r>
        <w:rPr>
          <w:rFonts w:ascii="Times New Roman" w:hAnsi="Times New Roman"/>
        </w:rPr>
      </w:r>
    </w:p>
    <w:p>
      <w:pPr>
        <w:pStyle w:val="TextBody"/>
        <w:rPr>
          <w:rFonts w:ascii="Times New Roman" w:hAnsi="Times New Roman"/>
        </w:rPr>
      </w:pPr>
      <w:r>
        <w:rPr>
          <w:rFonts w:ascii="Times New Roman" w:hAnsi="Times New Roman"/>
        </w:rPr>
      </w:r>
    </w:p>
    <w:p>
      <w:pPr>
        <w:pStyle w:val="Heading1"/>
        <w:rPr>
          <w:rFonts w:ascii="Times New Roman" w:hAnsi="Times New Roman"/>
        </w:rPr>
      </w:pPr>
      <w:r>
        <w:rPr>
          <w:rFonts w:ascii="Times New Roman" w:hAnsi="Times New Roman"/>
        </w:rPr>
        <w:t xml:space="preserve">Literature Review </w:t>
      </w:r>
    </w:p>
    <w:p>
      <w:pPr>
        <w:pStyle w:val="TextBody"/>
        <w:rPr/>
      </w:pPr>
      <w:r>
        <w:rPr/>
      </w:r>
    </w:p>
    <w:p>
      <w:pPr>
        <w:pStyle w:val="TextBody"/>
        <w:rPr/>
      </w:pPr>
      <w:r>
        <w:rPr/>
        <w:t>In developed engineering and technology, the concept of autonomy of mobile robots encompasses many  areas  of  knowledge,  methodologies,  and  ultimately  algorithms  designed  for  trajectory control, obstacle avoidance, localization, map building, and so on. Practically, the success of a path planning and navigation mission of an autonomous mobile robot depends on the availability of an accurate representation of the navigation environment.</w:t>
      </w:r>
    </w:p>
    <w:p>
      <w:pPr>
        <w:pStyle w:val="TextBody"/>
        <w:rPr/>
      </w:pPr>
      <w:r>
        <w:rPr/>
        <w:t>Global  path  planning  requires  a  completely  known  environment  and  a  static  terrain.  In  this approach, the algorithm develops a complete path from the source point to the target point before the  robot  starts  its  motion. Thus previous knowledge of the whole environment is needed. On  the  other  hand,  local  path  planning  means  the  environment  is completely unknown to the mobile robot; in other words, the algorithm is capable of developing a new  path  to  reach  at  the  destination  point. This requires the mobile robot to perceive its environment as it navigates through it. Different path planning approaches for autonomous mobile robots are reviewed below.</w:t>
      </w:r>
    </w:p>
    <w:p>
      <w:pPr>
        <w:pStyle w:val="TextBody"/>
        <w:rPr/>
      </w:pPr>
      <w:r>
        <w:rPr/>
        <w:t>Considering classical methods used for path planning, In the roadmap approach, the mobile robot connects the source point to the target point by curved or straight lines. Once a roadmap is created, it is used as a network of roads (path) for mobile robot motion planning. Path planning is thus reduced to connecting the starting and final positions of the robot to the road network, then finding a series of roads from the starting robot position to its destination. Two famous roadmap approaches are the visibility graph and Voronoi diagram. Bacaa et al. (2011) have proposed an indoor appearance-based mapping and a localization approach for mobile robots based on the human knowledge model, which was used to construct a Feature Stability Histogram (FSH) at each node in the robot topological map. In another study, Amigoni and Caglioti (2010) presented  a  mapping  system  utilizing  an  information-based  exploration  strategy  that  allows  a mobile  robot  equipped  with  a  laser  range  scanner  to  efficiently  build  the  map  of  an  unknown environment. Remazeilleshas and Chaumette (2007) developed a new control method for robot navigation,  in  which  an  image  path  is  first  extracted  from  visual  memory  describing  the environment.  Then  this  image  path  defines  the  visual  features  that  the  camera  should  observe during the motion. Kim and Cho (2006) have investigated a new 3D sensor system for environment recognition  needed  for  mobile  robots  with  less  scanning  time  using  multi-stripe  laser  pattern projection,  composed  of  the  laser  pattern  projector  of  generating  multiple  line  stripes  and  two cameras with laser band-pass filters.</w:t>
      </w:r>
    </w:p>
    <w:p>
      <w:pPr>
        <w:pStyle w:val="TextBody"/>
        <w:rPr/>
      </w:pPr>
      <w:r>
        <w:rPr/>
        <w:t xml:space="preserve"> </w:t>
      </w:r>
      <w:r>
        <w:rPr/>
        <w:t>Another classical method is the cell decomposition method. The basic idea behind cell decomposition is to discriminate between geometric areas or cells that are free and areas that are occupied by obstacles. An important aspect of the cell decomposition method is the placement of boundaries between cells. If boundaries are placed as a function of the structure of the environment, such that the decomposition is loss-less, then the method is termed exact  cell  decomposition.  If  decomposition  results in  an  approximation  of  the  actual  map,  the system is called as approximate cell decomposition method.  Shojaeipour  et  al.  (2010)  presented  a  novel  method for  mobile  robot  navigation  by  visual environments.  This  approach  implemented  on  motion  robots  verifies  the  shortest  path  via  the Quad-tree Decomposition method (QD). Rekleitis et al. (2002) presented an algorithm on a team of mobile robots for the complete coverage of free space. They developed a new multi-robot coverage algorithm similar to single robot planar cell-based decomposition. This method permits planning to occur for a team of robots in a 2D configuration field.</w:t>
      </w:r>
    </w:p>
    <w:p>
      <w:pPr>
        <w:pStyle w:val="TextBody"/>
        <w:rPr/>
      </w:pPr>
      <w:r>
        <w:rPr/>
        <w:t>On the other hand some heuristic methods exists such as fuzzy logic controller technique. Fuzzy logic provides a formal technique representing and implementing human experts’ heuristic knowledge and perception-base actions, and was developed by Prof. Zadeh in1965. In fuzzy logic controller behavior based navigation, the problem is broken down into simpler tasks (independent behaviors)  and  each  behavior  is  composed  of  a  set  of  fuzzy  logic  rule  statements  intended  at achieving  a  well-defined  set  of  objectives.  Pradhan  et  al.  (2009)  have  used  different  fuzzy controllers to control the motion of multiple mobile robots in a highly cluttered environment.  They have given right obstacle distance, left obstacle distance; front obstacle distance and heading angle input to the controller, and the output the from controller are left wheel velocity and right wheel velocity of mobile robot.</w:t>
      </w:r>
    </w:p>
    <w:p>
      <w:pPr>
        <w:pStyle w:val="TextBody"/>
        <w:rPr/>
      </w:pPr>
      <w:r>
        <w:rPr/>
        <w:t xml:space="preserve">Another heuristic method is the Neural Network technique. Robot motion in the real-world environment was planned through the dynamic activity landscape of  the  artificial  neural  network  without  explicitly  searching  free  space  or  collision-free  paths, without  explicitly  optimizing  any  cost  function,  without  any  prior  knowledge  of  the  dynamic environment, without any learning process, and without any local collision checking procedures. Developing autonomously an ideal control action arrangement for the Autonomous Guided Vehicle (AGV) system based on Artificial Neural Networks was discussed by Patiln and Carelli (2004). The principal objective in this paper is to autonomously design an optimal controller that can control the center of the vehicle through a number of via nodes in a particular sequence using a minimum amount of time. Engedy and Horvath (2009) described a dynamic artificial neural network based on the mobile robot motion and path planning system. According to them, the motion controlling ANN is trained online with an extended back propagation through time algorithm, which uses potential fields for obstacle avoidance and the paths of moving obstacles predicted by other ANNs for better obstacle avoidance. The Intelligent Neuro-Controller for Navigation of Mobile Robot was presented by Singh and Parhi (2009). They gave right obstacle distance, left obstacle distance, front obstacle distance and target angle input to the neural controller, and the output from the controller was the steering angle of mobile robot. They also used a four layer neural network to design and develop the neuro-controller to solve navigation problems of mobile robots. Xiao et al. (2007) considered a multi-layer feed forward artificial neural network (ANN) to construct a path planning controller by its powerful nonlinear functional approximation.  </w:t>
      </w:r>
    </w:p>
    <w:p>
      <w:pPr>
        <w:pStyle w:val="TextBody"/>
        <w:rPr/>
      </w:pPr>
      <w:r>
        <w:rPr/>
        <w:t>Further heuristic methods exists such as Neuro- Fuzzy technique (Parhi et al. ,2006), Genetic Algorithm technique (Nagib and Gharieb, 2004),  Ant Colony Optimization technique (Chen et al. 2011) and Artificial Immune Network technique (Farmer et al. ,1986).</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tbl>
      <w:tblPr>
        <w:tblW w:w="9994" w:type="dxa"/>
        <w:jc w:val="left"/>
        <w:tblInd w:w="0"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Look w:noVBand="1" w:val="04a0" w:noHBand="0" w:lastColumn="0" w:firstColumn="1" w:lastRow="0" w:firstRow="1"/>
      </w:tblPr>
      <w:tblGrid>
        <w:gridCol w:w="4986"/>
        <w:gridCol w:w="5007"/>
      </w:tblGrid>
      <w:tr>
        <w:trPr/>
        <w:tc>
          <w:tcPr>
            <w:tcW w:w="4986" w:type="dxa"/>
            <w:tcBorders>
              <w:top w:val="single" w:sz="4" w:space="0" w:color="000001"/>
              <w:left w:val="single" w:sz="4" w:space="0" w:color="000001"/>
              <w:bottom w:val="single" w:sz="4" w:space="0" w:color="000001"/>
              <w:insideH w:val="single" w:sz="4" w:space="0" w:color="000001"/>
            </w:tcBorders>
            <w:shd w:color="auto" w:fill="BCE4E5" w:val="clear"/>
          </w:tcPr>
          <w:p>
            <w:pPr>
              <w:pStyle w:val="TableContents"/>
              <w:jc w:val="center"/>
              <w:rPr>
                <w:color w:val="000000"/>
              </w:rPr>
            </w:pPr>
            <w:r>
              <w:rPr>
                <w:color w:val="000000"/>
              </w:rPr>
              <w:t>Components</w:t>
            </w:r>
          </w:p>
        </w:tc>
        <w:tc>
          <w:tcPr>
            <w:tcW w:w="50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BCE4E5" w:val="clear"/>
          </w:tcPr>
          <w:p>
            <w:pPr>
              <w:pStyle w:val="TableContents"/>
              <w:jc w:val="center"/>
              <w:rPr>
                <w:color w:val="000000"/>
              </w:rPr>
            </w:pPr>
            <w:r>
              <w:rPr>
                <w:color w:val="000000"/>
              </w:rPr>
              <w:t>photo</w:t>
            </w:r>
          </w:p>
        </w:tc>
      </w:tr>
      <w:tr>
        <w:trPr/>
        <w:tc>
          <w:tcPr>
            <w:tcW w:w="4986" w:type="dxa"/>
            <w:tcBorders>
              <w:top w:val="single" w:sz="4" w:space="0" w:color="000001"/>
              <w:left w:val="single" w:sz="4" w:space="0" w:color="000001"/>
              <w:bottom w:val="single" w:sz="4" w:space="0" w:color="000001"/>
              <w:insideH w:val="single" w:sz="4" w:space="0" w:color="000001"/>
            </w:tcBorders>
            <w:shd w:fill="auto" w:val="clear"/>
          </w:tcPr>
          <w:p>
            <w:pPr>
              <w:pStyle w:val="TableContents"/>
              <w:jc w:val="center"/>
              <w:rPr>
                <w:rFonts w:ascii="Times New Roman" w:hAnsi="Times New Roman"/>
                <w:color w:val="000000"/>
              </w:rPr>
            </w:pPr>
            <w:r>
              <w:rPr>
                <w:rFonts w:ascii="Times New Roman" w:hAnsi="Times New Roman"/>
                <w:color w:val="000000"/>
              </w:rPr>
              <w:t>Arduino Mega 2560 Rev3</w:t>
            </w:r>
          </w:p>
          <w:p>
            <w:pPr>
              <w:pStyle w:val="TableContents"/>
              <w:jc w:val="center"/>
              <w:rPr>
                <w:rFonts w:ascii="Times New Roman" w:hAnsi="Times New Roman"/>
                <w:color w:val="000000"/>
              </w:rPr>
            </w:pPr>
            <w:r>
              <w:rPr>
                <w:rFonts w:ascii="Times New Roman" w:hAnsi="Times New Roman"/>
                <w:color w:val="000000"/>
              </w:rPr>
            </w:r>
          </w:p>
        </w:tc>
        <w:tc>
          <w:tcPr>
            <w:tcW w:w="50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rPr>
                <w:color w:val="000000"/>
              </w:rPr>
            </w:pPr>
            <w:r>
              <w:rPr>
                <w:color w:val="000000"/>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852420" cy="167703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4"/>
                          <a:stretch>
                            <a:fillRect/>
                          </a:stretch>
                        </pic:blipFill>
                        <pic:spPr bwMode="auto">
                          <a:xfrm>
                            <a:off x="0" y="0"/>
                            <a:ext cx="2852420" cy="1677035"/>
                          </a:xfrm>
                          <a:prstGeom prst="rect">
                            <a:avLst/>
                          </a:prstGeom>
                        </pic:spPr>
                      </pic:pic>
                    </a:graphicData>
                  </a:graphic>
                </wp:anchor>
              </w:drawing>
            </w:r>
          </w:p>
        </w:tc>
      </w:tr>
      <w:tr>
        <w:trPr/>
        <w:tc>
          <w:tcPr>
            <w:tcW w:w="4986" w:type="dxa"/>
            <w:tcBorders>
              <w:top w:val="single" w:sz="4" w:space="0" w:color="000001"/>
              <w:left w:val="single" w:sz="4" w:space="0" w:color="000001"/>
              <w:bottom w:val="single" w:sz="4" w:space="0" w:color="000001"/>
              <w:insideH w:val="single" w:sz="4" w:space="0" w:color="000001"/>
            </w:tcBorders>
            <w:shd w:fill="auto" w:val="clear"/>
          </w:tcPr>
          <w:p>
            <w:pPr>
              <w:pStyle w:val="TableContents"/>
              <w:jc w:val="center"/>
              <w:rPr>
                <w:color w:val="000000"/>
              </w:rPr>
            </w:pPr>
            <w:r>
              <w:rPr>
                <w:color w:val="000000"/>
              </w:rPr>
              <w:t>Sharp GP2Y0A710K0F IR Range Sensor</w:t>
            </w:r>
          </w:p>
        </w:tc>
        <w:tc>
          <w:tcPr>
            <w:tcW w:w="50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rPr>
                <w:color w:val="000000"/>
              </w:rPr>
            </w:pPr>
            <w:r>
              <w:rPr>
                <w:color w:val="000000"/>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905760" cy="151066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5"/>
                          <a:stretch>
                            <a:fillRect/>
                          </a:stretch>
                        </pic:blipFill>
                        <pic:spPr bwMode="auto">
                          <a:xfrm>
                            <a:off x="0" y="0"/>
                            <a:ext cx="2905760" cy="1510665"/>
                          </a:xfrm>
                          <a:prstGeom prst="rect">
                            <a:avLst/>
                          </a:prstGeom>
                        </pic:spPr>
                      </pic:pic>
                    </a:graphicData>
                  </a:graphic>
                </wp:anchor>
              </w:drawing>
            </w:r>
          </w:p>
        </w:tc>
      </w:tr>
      <w:tr>
        <w:trPr/>
        <w:tc>
          <w:tcPr>
            <w:tcW w:w="4986" w:type="dxa"/>
            <w:tcBorders>
              <w:top w:val="single" w:sz="4" w:space="0" w:color="000001"/>
              <w:left w:val="single" w:sz="4" w:space="0" w:color="000001"/>
              <w:bottom w:val="single" w:sz="4" w:space="0" w:color="000001"/>
              <w:insideH w:val="single" w:sz="4" w:space="0" w:color="000001"/>
            </w:tcBorders>
            <w:shd w:fill="auto" w:val="clear"/>
          </w:tcPr>
          <w:p>
            <w:pPr>
              <w:pStyle w:val="TableContents"/>
              <w:jc w:val="center"/>
              <w:rPr>
                <w:color w:val="000000"/>
              </w:rPr>
            </w:pPr>
            <w:r>
              <w:rPr>
                <w:color w:val="000000"/>
              </w:rPr>
              <w:t xml:space="preserve">HC-05 Bluetooth Module </w:t>
            </w:r>
          </w:p>
        </w:tc>
        <w:tc>
          <w:tcPr>
            <w:tcW w:w="50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rPr>
                <w:color w:val="000000"/>
              </w:rPr>
            </w:pPr>
            <w:r>
              <w:rPr>
                <w:color w:val="000000"/>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2864485" cy="198056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tretch>
                            <a:fillRect/>
                          </a:stretch>
                        </pic:blipFill>
                        <pic:spPr bwMode="auto">
                          <a:xfrm>
                            <a:off x="0" y="0"/>
                            <a:ext cx="2864485" cy="1980565"/>
                          </a:xfrm>
                          <a:prstGeom prst="rect">
                            <a:avLst/>
                          </a:prstGeom>
                        </pic:spPr>
                      </pic:pic>
                    </a:graphicData>
                  </a:graphic>
                </wp:anchor>
              </w:drawing>
            </w:r>
          </w:p>
        </w:tc>
      </w:tr>
      <w:tr>
        <w:trPr/>
        <w:tc>
          <w:tcPr>
            <w:tcW w:w="4986" w:type="dxa"/>
            <w:tcBorders>
              <w:top w:val="single" w:sz="4" w:space="0" w:color="000001"/>
              <w:left w:val="single" w:sz="4" w:space="0" w:color="000001"/>
              <w:bottom w:val="single" w:sz="4" w:space="0" w:color="000001"/>
              <w:insideH w:val="single" w:sz="4" w:space="0" w:color="000001"/>
            </w:tcBorders>
            <w:shd w:fill="auto" w:val="clear"/>
          </w:tcPr>
          <w:p>
            <w:pPr>
              <w:pStyle w:val="Heading1"/>
              <w:spacing w:before="240" w:after="120"/>
              <w:jc w:val="center"/>
              <w:rPr>
                <w:b w:val="false"/>
                <w:b w:val="false"/>
                <w:bCs w:val="false"/>
                <w:color w:val="000000"/>
                <w:sz w:val="24"/>
                <w:szCs w:val="24"/>
              </w:rPr>
            </w:pPr>
            <w:r>
              <w:rPr>
                <w:b w:val="false"/>
                <w:bCs w:val="false"/>
                <w:color w:val="000000"/>
                <w:sz w:val="24"/>
                <w:szCs w:val="24"/>
              </w:rPr>
              <w:t>Standard Servo Motor (3.2 kg.cm)</w:t>
            </w:r>
          </w:p>
          <w:p>
            <w:pPr>
              <w:pStyle w:val="TableContents"/>
              <w:rPr>
                <w:color w:val="000000"/>
              </w:rPr>
            </w:pPr>
            <w:r>
              <w:rPr>
                <w:color w:val="000000"/>
              </w:rPr>
            </w:r>
          </w:p>
        </w:tc>
        <w:tc>
          <w:tcPr>
            <w:tcW w:w="50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rPr>
                <w:color w:val="000000"/>
              </w:rPr>
            </w:pPr>
            <w:r>
              <w:rPr>
                <w:color w:val="000000"/>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1935480" cy="178498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7"/>
                          <a:stretch>
                            <a:fillRect/>
                          </a:stretch>
                        </pic:blipFill>
                        <pic:spPr bwMode="auto">
                          <a:xfrm>
                            <a:off x="0" y="0"/>
                            <a:ext cx="1935480" cy="1784985"/>
                          </a:xfrm>
                          <a:prstGeom prst="rect">
                            <a:avLst/>
                          </a:prstGeom>
                        </pic:spPr>
                      </pic:pic>
                    </a:graphicData>
                  </a:graphic>
                </wp:anchor>
              </w:drawing>
            </w:r>
          </w:p>
        </w:tc>
      </w:tr>
      <w:tr>
        <w:trPr/>
        <w:tc>
          <w:tcPr>
            <w:tcW w:w="4986" w:type="dxa"/>
            <w:tcBorders>
              <w:top w:val="single" w:sz="4" w:space="0" w:color="000001"/>
              <w:left w:val="single" w:sz="4" w:space="0" w:color="000001"/>
              <w:bottom w:val="single" w:sz="4" w:space="0" w:color="000001"/>
              <w:insideH w:val="single" w:sz="4" w:space="0" w:color="000001"/>
            </w:tcBorders>
            <w:shd w:fill="auto" w:val="clear"/>
          </w:tcPr>
          <w:p>
            <w:pPr>
              <w:pStyle w:val="TableContents"/>
              <w:jc w:val="center"/>
              <w:rPr>
                <w:color w:val="000000"/>
              </w:rPr>
            </w:pPr>
            <w:r>
              <w:rPr>
                <w:color w:val="000000"/>
              </w:rPr>
              <w:t>MPU 6050</w:t>
            </w:r>
          </w:p>
        </w:tc>
        <w:tc>
          <w:tcPr>
            <w:tcW w:w="50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rPr>
                <w:color w:val="000000"/>
              </w:rPr>
            </w:pPr>
            <w:r>
              <w:rPr>
                <w:color w:val="000000"/>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2227580" cy="194119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8"/>
                          <a:stretch>
                            <a:fillRect/>
                          </a:stretch>
                        </pic:blipFill>
                        <pic:spPr bwMode="auto">
                          <a:xfrm>
                            <a:off x="0" y="0"/>
                            <a:ext cx="2227580" cy="1941195"/>
                          </a:xfrm>
                          <a:prstGeom prst="rect">
                            <a:avLst/>
                          </a:prstGeom>
                        </pic:spPr>
                      </pic:pic>
                    </a:graphicData>
                  </a:graphic>
                </wp:anchor>
              </w:drawing>
            </w:r>
          </w:p>
        </w:tc>
      </w:tr>
      <w:tr>
        <w:trPr/>
        <w:tc>
          <w:tcPr>
            <w:tcW w:w="4986" w:type="dxa"/>
            <w:tcBorders>
              <w:top w:val="single" w:sz="4" w:space="0" w:color="000001"/>
              <w:left w:val="single" w:sz="4" w:space="0" w:color="000001"/>
              <w:bottom w:val="single" w:sz="4" w:space="0" w:color="000001"/>
              <w:insideH w:val="single" w:sz="4" w:space="0" w:color="000001"/>
            </w:tcBorders>
            <w:shd w:fill="auto" w:val="clear"/>
          </w:tcPr>
          <w:p>
            <w:pPr>
              <w:pStyle w:val="Heading1"/>
              <w:spacing w:before="240" w:after="120"/>
              <w:jc w:val="center"/>
              <w:rPr>
                <w:b w:val="false"/>
                <w:b w:val="false"/>
                <w:bCs w:val="false"/>
                <w:color w:val="000000"/>
                <w:sz w:val="24"/>
                <w:szCs w:val="24"/>
              </w:rPr>
            </w:pPr>
            <w:bookmarkStart w:id="0" w:name="turtlebot-2"/>
            <w:bookmarkEnd w:id="0"/>
            <w:r>
              <w:rPr>
                <w:b w:val="false"/>
                <w:bCs w:val="false"/>
                <w:color w:val="000000"/>
                <w:sz w:val="24"/>
                <w:szCs w:val="24"/>
              </w:rPr>
              <w:t>TurtleBot 2 (Manufacturing)</w:t>
            </w:r>
            <w:bookmarkStart w:id="1" w:name="_GoBack"/>
            <w:bookmarkEnd w:id="1"/>
          </w:p>
          <w:p>
            <w:pPr>
              <w:pStyle w:val="TableContents"/>
              <w:rPr>
                <w:color w:val="000000"/>
              </w:rPr>
            </w:pPr>
            <w:r>
              <w:rPr>
                <w:color w:val="000000"/>
              </w:rPr>
            </w:r>
          </w:p>
        </w:tc>
        <w:tc>
          <w:tcPr>
            <w:tcW w:w="50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rPr>
                <w:color w:val="000000"/>
              </w:rPr>
            </w:pPr>
            <w:r>
              <w:rPr>
                <w:color w:val="000000"/>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1990090" cy="2814320"/>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9"/>
                          <a:stretch>
                            <a:fillRect/>
                          </a:stretch>
                        </pic:blipFill>
                        <pic:spPr bwMode="auto">
                          <a:xfrm>
                            <a:off x="0" y="0"/>
                            <a:ext cx="1990090" cy="2814320"/>
                          </a:xfrm>
                          <a:prstGeom prst="rect">
                            <a:avLst/>
                          </a:prstGeom>
                        </pic:spPr>
                      </pic:pic>
                    </a:graphicData>
                  </a:graphic>
                </wp:anchor>
              </w:drawing>
            </w:r>
          </w:p>
        </w:tc>
      </w:tr>
      <w:tr>
        <w:trPr/>
        <w:tc>
          <w:tcPr>
            <w:tcW w:w="4986" w:type="dxa"/>
            <w:tcBorders>
              <w:top w:val="single" w:sz="4" w:space="0" w:color="000001"/>
              <w:left w:val="single" w:sz="4" w:space="0" w:color="000001"/>
              <w:bottom w:val="single" w:sz="4" w:space="0" w:color="000001"/>
              <w:insideH w:val="single" w:sz="4" w:space="0" w:color="000001"/>
            </w:tcBorders>
            <w:shd w:fill="auto" w:val="clear"/>
          </w:tcPr>
          <w:p>
            <w:pPr>
              <w:pStyle w:val="Heading1"/>
              <w:spacing w:before="240" w:after="120"/>
              <w:jc w:val="center"/>
              <w:rPr>
                <w:b w:val="false"/>
                <w:b w:val="false"/>
                <w:bCs w:val="false"/>
                <w:color w:val="000000"/>
                <w:sz w:val="24"/>
                <w:szCs w:val="24"/>
              </w:rPr>
            </w:pPr>
            <w:r>
              <w:rPr>
                <w:b w:val="false"/>
                <w:bCs w:val="false"/>
                <w:color w:val="000000"/>
                <w:sz w:val="24"/>
                <w:szCs w:val="24"/>
              </w:rPr>
              <w:t>Robot Wheels (Tire) with Coupler</w:t>
            </w:r>
          </w:p>
          <w:p>
            <w:pPr>
              <w:pStyle w:val="TableContents"/>
              <w:rPr>
                <w:color w:val="000000"/>
              </w:rPr>
            </w:pPr>
            <w:r>
              <w:rPr>
                <w:color w:val="000000"/>
              </w:rPr>
            </w:r>
          </w:p>
        </w:tc>
        <w:tc>
          <w:tcPr>
            <w:tcW w:w="50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rPr>
                <w:color w:val="000000"/>
              </w:rPr>
            </w:pPr>
            <w:r>
              <w:rPr>
                <w:color w:val="000000"/>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072640" cy="1772285"/>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0"/>
                          <a:stretch>
                            <a:fillRect/>
                          </a:stretch>
                        </pic:blipFill>
                        <pic:spPr bwMode="auto">
                          <a:xfrm>
                            <a:off x="0" y="0"/>
                            <a:ext cx="2072640" cy="1772285"/>
                          </a:xfrm>
                          <a:prstGeom prst="rect">
                            <a:avLst/>
                          </a:prstGeom>
                        </pic:spPr>
                      </pic:pic>
                    </a:graphicData>
                  </a:graphic>
                </wp:anchor>
              </w:drawing>
            </w:r>
          </w:p>
        </w:tc>
      </w:tr>
      <w:tr>
        <w:trPr/>
        <w:tc>
          <w:tcPr>
            <w:tcW w:w="4986" w:type="dxa"/>
            <w:tcBorders>
              <w:top w:val="single" w:sz="4" w:space="0" w:color="000001"/>
              <w:left w:val="single" w:sz="4" w:space="0" w:color="000001"/>
              <w:bottom w:val="single" w:sz="4" w:space="0" w:color="000001"/>
              <w:insideH w:val="single" w:sz="4" w:space="0" w:color="000001"/>
            </w:tcBorders>
            <w:shd w:fill="auto" w:val="clear"/>
          </w:tcPr>
          <w:p>
            <w:pPr>
              <w:pStyle w:val="Heading1"/>
              <w:spacing w:before="240" w:after="120"/>
              <w:jc w:val="center"/>
              <w:rPr>
                <w:b w:val="false"/>
                <w:b w:val="false"/>
                <w:bCs w:val="false"/>
                <w:color w:val="000000"/>
                <w:sz w:val="24"/>
                <w:szCs w:val="24"/>
              </w:rPr>
            </w:pPr>
            <w:r>
              <w:rPr>
                <w:b w:val="false"/>
                <w:bCs w:val="false"/>
                <w:color w:val="000000"/>
                <w:sz w:val="24"/>
                <w:szCs w:val="24"/>
              </w:rPr>
              <w:t>DC MOTOR with Encoder (3.2 Kg.cm - 250 RPM - 6V)</w:t>
            </w:r>
          </w:p>
          <w:p>
            <w:pPr>
              <w:pStyle w:val="TableContents"/>
              <w:rPr>
                <w:color w:val="000000"/>
              </w:rPr>
            </w:pPr>
            <w:r>
              <w:rPr>
                <w:color w:val="000000"/>
              </w:rPr>
            </w:r>
          </w:p>
        </w:tc>
        <w:tc>
          <w:tcPr>
            <w:tcW w:w="50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rPr>
                <w:color w:val="000000"/>
              </w:rPr>
            </w:pPr>
            <w:r>
              <w:rPr>
                <w:color w:val="000000"/>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1889125" cy="201295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1"/>
                          <a:stretch>
                            <a:fillRect/>
                          </a:stretch>
                        </pic:blipFill>
                        <pic:spPr bwMode="auto">
                          <a:xfrm>
                            <a:off x="0" y="0"/>
                            <a:ext cx="1889125" cy="2012950"/>
                          </a:xfrm>
                          <a:prstGeom prst="rect">
                            <a:avLst/>
                          </a:prstGeom>
                        </pic:spPr>
                      </pic:pic>
                    </a:graphicData>
                  </a:graphic>
                </wp:anchor>
              </w:drawing>
            </w:r>
          </w:p>
        </w:tc>
      </w:tr>
      <w:tr>
        <w:trPr/>
        <w:tc>
          <w:tcPr>
            <w:tcW w:w="4986" w:type="dxa"/>
            <w:tcBorders>
              <w:top w:val="single" w:sz="4" w:space="0" w:color="000001"/>
              <w:left w:val="single" w:sz="4" w:space="0" w:color="000001"/>
              <w:bottom w:val="single" w:sz="4" w:space="0" w:color="000001"/>
              <w:insideH w:val="single" w:sz="4" w:space="0" w:color="000001"/>
            </w:tcBorders>
            <w:shd w:fill="auto" w:val="clear"/>
          </w:tcPr>
          <w:p>
            <w:pPr>
              <w:pStyle w:val="Heading1"/>
              <w:spacing w:before="240" w:after="120"/>
              <w:jc w:val="center"/>
              <w:rPr>
                <w:b w:val="false"/>
                <w:b w:val="false"/>
                <w:bCs w:val="false"/>
                <w:color w:val="000000"/>
                <w:sz w:val="24"/>
                <w:szCs w:val="24"/>
              </w:rPr>
            </w:pPr>
            <w:r>
              <w:rPr>
                <w:b w:val="false"/>
                <w:bCs w:val="false"/>
                <w:color w:val="000000"/>
                <w:sz w:val="24"/>
                <w:szCs w:val="24"/>
              </w:rPr>
              <w:t>L298 Dual H-Bridge Motor Driver</w:t>
            </w:r>
          </w:p>
          <w:p>
            <w:pPr>
              <w:pStyle w:val="TableContents"/>
              <w:rPr>
                <w:color w:val="000000"/>
              </w:rPr>
            </w:pPr>
            <w:r>
              <w:rPr>
                <w:color w:val="000000"/>
              </w:rPr>
            </w:r>
          </w:p>
        </w:tc>
        <w:tc>
          <w:tcPr>
            <w:tcW w:w="50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rPr>
                <w:color w:val="000000"/>
              </w:rPr>
            </w:pPr>
            <w:r>
              <w:rPr>
                <w:color w:val="000000"/>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2459355" cy="221932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2459355" cy="2219325"/>
                          </a:xfrm>
                          <a:prstGeom prst="rect">
                            <a:avLst/>
                          </a:prstGeom>
                        </pic:spPr>
                      </pic:pic>
                    </a:graphicData>
                  </a:graphic>
                </wp:anchor>
              </w:drawing>
            </w:r>
          </w:p>
        </w:tc>
      </w:tr>
      <w:tr>
        <w:trPr/>
        <w:tc>
          <w:tcPr>
            <w:tcW w:w="4986" w:type="dxa"/>
            <w:tcBorders>
              <w:top w:val="single" w:sz="4" w:space="0" w:color="000001"/>
              <w:left w:val="single" w:sz="4" w:space="0" w:color="000001"/>
              <w:bottom w:val="single" w:sz="4" w:space="0" w:color="000001"/>
              <w:insideH w:val="single" w:sz="4" w:space="0" w:color="000001"/>
            </w:tcBorders>
            <w:shd w:fill="auto" w:val="clear"/>
          </w:tcPr>
          <w:p>
            <w:pPr>
              <w:pStyle w:val="Heading1"/>
              <w:spacing w:before="240" w:after="120"/>
              <w:jc w:val="center"/>
              <w:rPr>
                <w:b w:val="false"/>
                <w:b w:val="false"/>
                <w:bCs w:val="false"/>
                <w:color w:val="000000"/>
                <w:sz w:val="24"/>
                <w:szCs w:val="24"/>
              </w:rPr>
            </w:pPr>
            <w:r>
              <w:rPr>
                <w:b w:val="false"/>
                <w:bCs w:val="false"/>
                <w:color w:val="000000"/>
                <w:sz w:val="24"/>
                <w:szCs w:val="24"/>
              </w:rPr>
              <w:t xml:space="preserve">Metal Caster Wheel </w:t>
            </w:r>
          </w:p>
          <w:p>
            <w:pPr>
              <w:pStyle w:val="TextBody"/>
              <w:spacing w:before="0" w:after="140"/>
              <w:jc w:val="center"/>
              <w:rPr>
                <w:color w:val="000000"/>
              </w:rPr>
            </w:pPr>
            <w:r>
              <w:rPr>
                <w:color w:val="000000"/>
              </w:rPr>
            </w:r>
          </w:p>
        </w:tc>
        <w:tc>
          <w:tcPr>
            <w:tcW w:w="50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rPr>
                <w:color w:val="000000"/>
              </w:rPr>
            </w:pPr>
            <w:r>
              <w:rPr>
                <w:color w:val="000000"/>
              </w:rPr>
              <w:drawing>
                <wp:anchor behindDoc="0" distT="0" distB="0" distL="0" distR="0" simplePos="0" locked="0" layoutInCell="1" allowOverlap="1" relativeHeight="11">
                  <wp:simplePos x="0" y="0"/>
                  <wp:positionH relativeFrom="column">
                    <wp:posOffset>383540</wp:posOffset>
                  </wp:positionH>
                  <wp:positionV relativeFrom="paragraph">
                    <wp:posOffset>15875</wp:posOffset>
                  </wp:positionV>
                  <wp:extent cx="2346325" cy="2045970"/>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3"/>
                          <a:stretch>
                            <a:fillRect/>
                          </a:stretch>
                        </pic:blipFill>
                        <pic:spPr bwMode="auto">
                          <a:xfrm>
                            <a:off x="0" y="0"/>
                            <a:ext cx="2346325" cy="2045970"/>
                          </a:xfrm>
                          <a:prstGeom prst="rect">
                            <a:avLst/>
                          </a:prstGeom>
                        </pic:spPr>
                      </pic:pic>
                    </a:graphicData>
                  </a:graphic>
                </wp:anchor>
              </w:drawing>
            </w:r>
          </w:p>
        </w:tc>
      </w:tr>
      <w:tr>
        <w:trPr/>
        <w:tc>
          <w:tcPr>
            <w:tcW w:w="4986" w:type="dxa"/>
            <w:tcBorders>
              <w:top w:val="single" w:sz="4" w:space="0" w:color="000001"/>
              <w:left w:val="single" w:sz="4" w:space="0" w:color="000001"/>
              <w:bottom w:val="single" w:sz="4" w:space="0" w:color="000001"/>
              <w:insideH w:val="single" w:sz="4" w:space="0" w:color="000001"/>
            </w:tcBorders>
            <w:shd w:fill="auto" w:val="clear"/>
          </w:tcPr>
          <w:p>
            <w:pPr>
              <w:pStyle w:val="Heading1"/>
              <w:spacing w:before="240" w:after="120"/>
              <w:jc w:val="center"/>
              <w:rPr>
                <w:b w:val="false"/>
                <w:b w:val="false"/>
                <w:bCs w:val="false"/>
                <w:color w:val="000000"/>
                <w:sz w:val="24"/>
                <w:szCs w:val="24"/>
              </w:rPr>
            </w:pPr>
            <w:r>
              <w:rPr>
                <w:b w:val="false"/>
                <w:bCs w:val="false"/>
                <w:color w:val="000000"/>
                <w:sz w:val="24"/>
                <w:szCs w:val="24"/>
              </w:rPr>
              <w:t>Lithium Polymer Battery</w:t>
            </w:r>
          </w:p>
          <w:p>
            <w:pPr>
              <w:pStyle w:val="TextBody"/>
              <w:spacing w:before="0" w:after="140"/>
              <w:jc w:val="center"/>
              <w:rPr>
                <w:color w:val="000000"/>
              </w:rPr>
            </w:pPr>
            <w:r>
              <w:rPr>
                <w:color w:val="000000"/>
              </w:rPr>
            </w:r>
          </w:p>
        </w:tc>
        <w:tc>
          <w:tcPr>
            <w:tcW w:w="50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rPr>
                <w:color w:val="000000"/>
              </w:rPr>
            </w:pPr>
            <w:r>
              <w:rPr>
                <w:color w:val="000000"/>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2459355" cy="2710180"/>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4"/>
                          <a:stretch>
                            <a:fillRect/>
                          </a:stretch>
                        </pic:blipFill>
                        <pic:spPr bwMode="auto">
                          <a:xfrm>
                            <a:off x="0" y="0"/>
                            <a:ext cx="2459355" cy="2710180"/>
                          </a:xfrm>
                          <a:prstGeom prst="rect">
                            <a:avLst/>
                          </a:prstGeom>
                        </pic:spPr>
                      </pic:pic>
                    </a:graphicData>
                  </a:graphic>
                </wp:anchor>
              </w:drawing>
            </w:r>
          </w:p>
        </w:tc>
      </w:tr>
      <w:tr>
        <w:trPr/>
        <w:tc>
          <w:tcPr>
            <w:tcW w:w="4986" w:type="dxa"/>
            <w:tcBorders>
              <w:top w:val="single" w:sz="4" w:space="0" w:color="000001"/>
              <w:left w:val="single" w:sz="4" w:space="0" w:color="000001"/>
              <w:bottom w:val="single" w:sz="4" w:space="0" w:color="000001"/>
              <w:insideH w:val="single" w:sz="4" w:space="0" w:color="000001"/>
            </w:tcBorders>
            <w:shd w:fill="auto" w:val="clear"/>
          </w:tcPr>
          <w:p>
            <w:pPr>
              <w:pStyle w:val="Heading1"/>
              <w:spacing w:before="240" w:after="120"/>
              <w:jc w:val="center"/>
              <w:rPr>
                <w:b w:val="false"/>
                <w:b w:val="false"/>
                <w:bCs w:val="false"/>
                <w:color w:val="000000"/>
                <w:sz w:val="24"/>
                <w:szCs w:val="24"/>
              </w:rPr>
            </w:pPr>
            <w:r>
              <w:rPr>
                <w:b w:val="false"/>
                <w:bCs w:val="false"/>
                <w:color w:val="000000"/>
                <w:sz w:val="24"/>
                <w:szCs w:val="24"/>
              </w:rPr>
              <w:t>Laptop Running MATLAB</w:t>
            </w:r>
          </w:p>
        </w:tc>
        <w:tc>
          <w:tcPr>
            <w:tcW w:w="50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rPr>
                <w:color w:val="000000"/>
              </w:rPr>
            </w:pPr>
            <w:r>
              <w:rPr>
                <w:color w:val="000000"/>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3110230" cy="1725295"/>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5"/>
                          <a:stretch>
                            <a:fillRect/>
                          </a:stretch>
                        </pic:blipFill>
                        <pic:spPr bwMode="auto">
                          <a:xfrm>
                            <a:off x="0" y="0"/>
                            <a:ext cx="3110230" cy="1725295"/>
                          </a:xfrm>
                          <a:prstGeom prst="rect">
                            <a:avLst/>
                          </a:prstGeom>
                        </pic:spPr>
                      </pic:pic>
                    </a:graphicData>
                  </a:graphic>
                </wp:anchor>
              </w:drawing>
            </w:r>
          </w:p>
        </w:tc>
      </w:tr>
    </w:tbl>
    <w:p>
      <w:pPr>
        <w:pStyle w:val="Normal"/>
        <w:rPr/>
      </w:pPr>
      <w:r>
        <w:rPr/>
      </w:r>
    </w:p>
    <w:p>
      <w:pPr>
        <w:pStyle w:val="Normal"/>
        <w:rPr/>
      </w:pPr>
      <w:r>
        <w:rPr/>
        <w:t>Milestones</w:t>
      </w:r>
    </w:p>
    <w:p>
      <w:pPr>
        <w:pStyle w:val="Normal"/>
        <w:rPr/>
      </w:pPr>
      <w:r>
        <w:rPr/>
      </w:r>
    </w:p>
    <w:tbl>
      <w:tblPr>
        <w:tblW w:w="9641" w:type="dxa"/>
        <w:jc w:val="left"/>
        <w:tblInd w:w="0"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Look w:noVBand="1" w:val="04a0" w:noHBand="0" w:lastColumn="0" w:firstColumn="1" w:lastRow="0" w:firstRow="1"/>
      </w:tblPr>
      <w:tblGrid>
        <w:gridCol w:w="2175"/>
        <w:gridCol w:w="7465"/>
      </w:tblGrid>
      <w:tr>
        <w:trPr/>
        <w:tc>
          <w:tcPr>
            <w:tcW w:w="2175" w:type="dxa"/>
            <w:tcBorders>
              <w:top w:val="single" w:sz="4" w:space="0" w:color="000001"/>
              <w:left w:val="single" w:sz="4" w:space="0" w:color="000001"/>
              <w:bottom w:val="single" w:sz="4" w:space="0" w:color="000001"/>
              <w:insideH w:val="single" w:sz="4" w:space="0" w:color="000001"/>
            </w:tcBorders>
            <w:shd w:fill="auto" w:val="clear"/>
          </w:tcPr>
          <w:p>
            <w:pPr>
              <w:pStyle w:val="Normal"/>
              <w:rPr>
                <w:color w:val="000000"/>
              </w:rPr>
            </w:pPr>
            <w:r>
              <w:rPr>
                <w:color w:val="000000"/>
              </w:rPr>
              <w:t>Milestone #1</w:t>
            </w:r>
          </w:p>
        </w:tc>
        <w:tc>
          <w:tcPr>
            <w:tcW w:w="746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rPr>
                <w:color w:val="000000"/>
              </w:rPr>
            </w:pPr>
            <w:r>
              <w:rPr>
                <w:color w:val="000000"/>
              </w:rPr>
              <w:t xml:space="preserve"> </w:t>
            </w:r>
            <w:r>
              <w:rPr>
                <w:color w:val="000000"/>
              </w:rPr>
              <w:t xml:space="preserve">Report And Literature Review </w:t>
            </w:r>
          </w:p>
        </w:tc>
      </w:tr>
      <w:tr>
        <w:trPr/>
        <w:tc>
          <w:tcPr>
            <w:tcW w:w="2175" w:type="dxa"/>
            <w:tcBorders>
              <w:top w:val="single" w:sz="4" w:space="0" w:color="000001"/>
              <w:left w:val="single" w:sz="4" w:space="0" w:color="000001"/>
              <w:bottom w:val="single" w:sz="4" w:space="0" w:color="000001"/>
              <w:insideH w:val="single" w:sz="4" w:space="0" w:color="000001"/>
            </w:tcBorders>
            <w:shd w:fill="auto" w:val="clear"/>
          </w:tcPr>
          <w:p>
            <w:pPr>
              <w:pStyle w:val="Normal"/>
              <w:rPr>
                <w:color w:val="000000"/>
              </w:rPr>
            </w:pPr>
            <w:r>
              <w:rPr>
                <w:color w:val="000000"/>
              </w:rPr>
              <w:t>Milestone #2</w:t>
            </w:r>
          </w:p>
        </w:tc>
        <w:tc>
          <w:tcPr>
            <w:tcW w:w="746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rPr>
                <w:color w:val="000000"/>
              </w:rPr>
            </w:pPr>
            <w:r>
              <w:rPr>
                <w:color w:val="000000"/>
              </w:rPr>
              <w:t xml:space="preserve">Manufacturing and components purchase </w:t>
            </w:r>
          </w:p>
        </w:tc>
      </w:tr>
      <w:tr>
        <w:trPr>
          <w:trHeight w:val="464" w:hRule="atLeast"/>
        </w:trPr>
        <w:tc>
          <w:tcPr>
            <w:tcW w:w="2175" w:type="dxa"/>
            <w:tcBorders>
              <w:top w:val="single" w:sz="4" w:space="0" w:color="000001"/>
              <w:left w:val="single" w:sz="4" w:space="0" w:color="000001"/>
              <w:bottom w:val="single" w:sz="4" w:space="0" w:color="000001"/>
              <w:insideH w:val="single" w:sz="4" w:space="0" w:color="000001"/>
            </w:tcBorders>
            <w:shd w:fill="auto" w:val="clear"/>
          </w:tcPr>
          <w:p>
            <w:pPr>
              <w:pStyle w:val="Normal"/>
              <w:rPr>
                <w:color w:val="000000"/>
              </w:rPr>
            </w:pPr>
            <w:r>
              <w:rPr>
                <w:color w:val="000000"/>
              </w:rPr>
              <w:t>Milestone #3</w:t>
            </w:r>
          </w:p>
        </w:tc>
        <w:tc>
          <w:tcPr>
            <w:tcW w:w="746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rPr>
                <w:color w:val="000000"/>
              </w:rPr>
            </w:pPr>
            <w:r>
              <w:rPr>
                <w:color w:val="000000"/>
              </w:rPr>
              <w:t xml:space="preserve">Navigation and Localization </w:t>
            </w:r>
          </w:p>
        </w:tc>
      </w:tr>
      <w:tr>
        <w:trPr>
          <w:trHeight w:val="464" w:hRule="atLeast"/>
        </w:trPr>
        <w:tc>
          <w:tcPr>
            <w:tcW w:w="2175" w:type="dxa"/>
            <w:tcBorders>
              <w:top w:val="single" w:sz="4" w:space="0" w:color="000001"/>
              <w:left w:val="single" w:sz="4" w:space="0" w:color="000001"/>
              <w:bottom w:val="single" w:sz="4" w:space="0" w:color="000001"/>
              <w:insideH w:val="single" w:sz="4" w:space="0" w:color="000001"/>
            </w:tcBorders>
            <w:shd w:fill="auto" w:val="clear"/>
          </w:tcPr>
          <w:p>
            <w:pPr>
              <w:pStyle w:val="Normal"/>
              <w:rPr>
                <w:color w:val="000000"/>
              </w:rPr>
            </w:pPr>
            <w:r>
              <w:rPr>
                <w:color w:val="000000"/>
              </w:rPr>
              <w:t>Milestone #4</w:t>
            </w:r>
          </w:p>
        </w:tc>
        <w:tc>
          <w:tcPr>
            <w:tcW w:w="746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rPr>
                <w:color w:val="000000"/>
              </w:rPr>
            </w:pPr>
            <w:r>
              <w:rPr>
                <w:color w:val="000000"/>
              </w:rPr>
              <w:t xml:space="preserve">Mapping </w:t>
            </w:r>
          </w:p>
        </w:tc>
      </w:tr>
    </w:tbl>
    <w:p>
      <w:pPr>
        <w:pStyle w:val="Normal"/>
        <w:rPr/>
      </w:pPr>
      <w:r>
        <w:rPr/>
      </w:r>
    </w:p>
    <w:p>
      <w:pPr>
        <w:pStyle w:val="Normal"/>
        <w:rPr/>
      </w:pPr>
      <w:r>
        <w:rPr/>
      </w:r>
    </w:p>
    <w:p>
      <w:pPr>
        <w:pStyle w:val="Normal"/>
        <w:rPr/>
      </w:pPr>
      <w:r>
        <w:rPr/>
      </w:r>
    </w:p>
    <w:p>
      <w:pPr>
        <w:pStyle w:val="Normal"/>
        <w:rPr/>
      </w:pPr>
      <w:r>
        <w:rPr/>
      </w:r>
    </w:p>
    <w:p>
      <w:pPr>
        <w:pStyle w:val="Heading1"/>
        <w:rPr/>
      </w:pPr>
      <w:r>
        <w:rPr/>
        <w:t>Milestone 2</w:t>
      </w:r>
    </w:p>
    <w:p>
      <w:pPr>
        <w:pStyle w:val="TextBody"/>
        <w:rPr/>
      </w:pPr>
      <w:r>
        <w:rPr/>
        <w:t>In this milestone we have done two things. First the manufacturing of the robots body.</w:t>
      </w:r>
    </w:p>
    <w:p>
      <w:pPr>
        <w:pStyle w:val="TextBody"/>
        <w:rPr/>
      </w:pPr>
      <w:r>
        <w:rPr/>
        <w:t>We designed the robot on solidworks and manufactured the design using laser cutter machine in our university.</w:t>
      </w:r>
    </w:p>
    <w:p>
      <w:pPr>
        <w:pStyle w:val="TextBody"/>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147945" cy="260794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rcRect l="16005" t="0" r="-122" b="0"/>
                    <a:stretch>
                      <a:fillRect/>
                    </a:stretch>
                  </pic:blipFill>
                  <pic:spPr bwMode="auto">
                    <a:xfrm>
                      <a:off x="0" y="0"/>
                      <a:ext cx="5147945" cy="2607945"/>
                    </a:xfrm>
                    <a:prstGeom prst="rect">
                      <a:avLst/>
                    </a:prstGeom>
                  </pic:spPr>
                </pic:pic>
              </a:graphicData>
            </a:graphic>
          </wp:anchor>
        </w:drawing>
      </w:r>
    </w:p>
    <w:p>
      <w:pPr>
        <w:pStyle w:val="TextBody"/>
        <w:rPr/>
      </w:pPr>
      <w:r>
        <w:rPr/>
        <w:t xml:space="preserve"> </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 xml:space="preserve"> </w:t>
      </w:r>
      <w:r>
        <w:rPr/>
        <w:t>the body was made from acrylic material. And assembled using screws and nuts.</w:t>
      </w:r>
    </w:p>
    <w:p>
      <w:pPr>
        <w:pStyle w:val="TextBody"/>
        <w:rPr/>
      </w:pPr>
      <w:r>
        <w:rPr/>
        <w:drawing>
          <wp:anchor behindDoc="0" distT="0" distB="0" distL="0" distR="0" simplePos="0" locked="0" layoutInCell="1" allowOverlap="1" relativeHeight="17">
            <wp:simplePos x="0" y="0"/>
            <wp:positionH relativeFrom="column">
              <wp:align>center</wp:align>
            </wp:positionH>
            <wp:positionV relativeFrom="paragraph">
              <wp:posOffset>74930</wp:posOffset>
            </wp:positionV>
            <wp:extent cx="5612765" cy="275272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rcRect l="0" t="7571" r="8289" b="58690"/>
                    <a:stretch>
                      <a:fillRect/>
                    </a:stretch>
                  </pic:blipFill>
                  <pic:spPr bwMode="auto">
                    <a:xfrm>
                      <a:off x="0" y="0"/>
                      <a:ext cx="5612765" cy="275272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Then we bought all the required components and begin to assembly the components with the body.</w:t>
      </w:r>
    </w:p>
    <w:p>
      <w:pPr>
        <w:pStyle w:val="TextBody"/>
        <w:rPr/>
      </w:pPr>
      <w:r>
        <w:rPr/>
        <w:t>Due to the bad quality of components in the market. We faced many issues assembling and running the components.</w:t>
      </w:r>
    </w:p>
    <w:p>
      <w:pPr>
        <w:pStyle w:val="TextBody"/>
        <w:rPr/>
      </w:pPr>
      <w:r>
        <w:rPr/>
        <w:t>Also we couldn't find some components so we had to find the alternatives. And it was hard task</w:t>
      </w:r>
    </w:p>
    <w:p>
      <w:pPr>
        <w:pStyle w:val="TextBody"/>
        <w:rPr/>
      </w:pPr>
      <w:r>
        <w:drawing>
          <wp:anchor behindDoc="0" distT="0" distB="0" distL="0" distR="0" simplePos="0" locked="0" layoutInCell="1" allowOverlap="1" relativeHeight="18">
            <wp:simplePos x="0" y="0"/>
            <wp:positionH relativeFrom="column">
              <wp:posOffset>764540</wp:posOffset>
            </wp:positionH>
            <wp:positionV relativeFrom="paragraph">
              <wp:posOffset>635</wp:posOffset>
            </wp:positionV>
            <wp:extent cx="4783455" cy="385254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rcRect l="5261" t="0" r="3948" b="0"/>
                    <a:stretch>
                      <a:fillRect/>
                    </a:stretch>
                  </pic:blipFill>
                  <pic:spPr bwMode="auto">
                    <a:xfrm>
                      <a:off x="0" y="0"/>
                      <a:ext cx="4783455" cy="3852545"/>
                    </a:xfrm>
                    <a:prstGeom prst="rect">
                      <a:avLst/>
                    </a:prstGeom>
                  </pic:spPr>
                </pic:pic>
              </a:graphicData>
            </a:graphic>
          </wp:anchor>
        </w:drawing>
      </w:r>
      <w:r>
        <w:rPr/>
        <w:t xml:space="preserve"> </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the above photo of the full robot assembled and working on open loop control.We finished all the required codes for sensor interfacing with arduino and tested all the sensors together, also we manged to send the sensors reading to the laptop through serial communication.</w:t>
      </w:r>
    </w:p>
    <w:p>
      <w:pPr>
        <w:pStyle w:val="TextBody"/>
        <w:rPr/>
      </w:pPr>
      <w:r>
        <w:rPr/>
        <w:t xml:space="preserve">We created github repository to store all the project source codes and designs. You can find the repository of the following link </w:t>
      </w:r>
    </w:p>
    <w:p>
      <w:pPr>
        <w:pStyle w:val="TextBody"/>
        <w:rPr>
          <w:u w:val="single"/>
        </w:rPr>
      </w:pPr>
      <w:hyperlink r:id="rId19">
        <w:r>
          <w:rPr>
            <w:rStyle w:val="InternetLink"/>
            <w:u w:val="single"/>
          </w:rPr>
          <w:t>https://github.com/HemaZ/AMRArduino</w:t>
        </w:r>
      </w:hyperlink>
    </w:p>
    <w:p>
      <w:pPr>
        <w:pStyle w:val="TextBody"/>
        <w:rPr>
          <w:u w:val="none"/>
        </w:rPr>
      </w:pPr>
      <w:r>
        <w:rPr>
          <w:u w:val="none"/>
        </w:rPr>
        <w:t xml:space="preserve">we used Kalman filter for the MPU6050 sensor, and the motors encoders were attached to the interrupt service routine in the Arduino.  </w:t>
      </w:r>
    </w:p>
    <w:p>
      <w:pPr>
        <w:pStyle w:val="TextBody"/>
        <w:spacing w:before="0" w:after="140"/>
        <w:rPr>
          <w:u w:val="none"/>
        </w:rPr>
      </w:pPr>
      <w:r>
        <w:rPr>
          <w:u w:val="none"/>
        </w:rPr>
        <w:t xml:space="preserve">We will use two arduino Mcus, one for the IMU sensor and the IR sensors. And the other one for the motor Encoders and speed. </w:t>
      </w:r>
    </w:p>
    <w:sectPr>
      <w:type w:val="nextPage"/>
      <w:pgSz w:w="11906" w:h="16838"/>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s>
</file>

<file path=word/settings.xml><?xml version="1.0" encoding="utf-8"?>
<w:settings xmlns:w="http://schemas.openxmlformats.org/wordprocessingml/2006/main">
  <w:zoom w:percent="100"/>
  <w:defaultTabStop w:val="709"/>
  <w:compat>
    <w:compatSetting w:name="compatibilityMode" w:uri="http://schemas.microsoft.com/office/word" w:val="12"/>
    <w:compatSetting w:name="useWord2013TrackBottomHyphenation" w:uri="http://schemas.microsoft.com/office/word" w:val="1"/>
  </w:compat>
  <w:themeFontLang w:val="en-US"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AR PL SungtiL GB" w:cs="Lohit Devanagari"/>
        <w:kern w:val="2"/>
        <w:sz w:val="24"/>
        <w:szCs w:val="24"/>
        <w:lang w:val="en-US" w:eastAsia="zh-CN" w:bidi="hi-IN"/>
      </w:rPr>
    </w:rPrDefault>
    <w:pPrDefault>
      <w:pPr/>
    </w:pPrDefault>
  </w:docDefaults>
  <w:latentStyles w:defLockedState="0" w:defUIPriority="99" w:defSemiHidden="0" w:defUnhideWhenUsed="0" w:defQFormat="0" w:count="375">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jc w:val="left"/>
    </w:pPr>
    <w:rPr>
      <w:rFonts w:ascii="Liberation Serif" w:hAnsi="Liberation Serif" w:eastAsia="AR PL SungtiL GB" w:cs="Lohit Devanagari"/>
      <w:color w:val="auto"/>
      <w:kern w:val="2"/>
      <w:sz w:val="24"/>
      <w:szCs w:val="24"/>
      <w:lang w:val="en-US" w:eastAsia="zh-CN" w:bidi="hi-IN"/>
    </w:rPr>
  </w:style>
  <w:style w:type="paragraph" w:styleId="Heading1">
    <w:name w:val="Heading 1"/>
    <w:basedOn w:val="Heading"/>
    <w:next w:val="TextBody"/>
    <w:qFormat/>
    <w:pPr>
      <w:outlineLvl w:val="0"/>
    </w:pPr>
    <w:rPr>
      <w:rFonts w:ascii="Liberation Serif" w:hAnsi="Liberation Serif"/>
      <w:b/>
      <w:bCs/>
      <w:sz w:val="48"/>
      <w:szCs w:val="48"/>
    </w:rPr>
  </w:style>
  <w:style w:type="character" w:styleId="DefaultParagraphFont" w:default="1">
    <w:name w:val="Default Paragraph Font"/>
    <w:uiPriority w:val="1"/>
    <w:semiHidden/>
    <w:unhideWhenUsed/>
    <w:qFormat/>
    <w:rPr/>
  </w:style>
  <w:style w:type="character" w:styleId="InternetLink" w:customStyle="1">
    <w:name w:val="Internet Link"/>
    <w:rPr>
      <w:color w:val="000080"/>
      <w:u w:val="single"/>
    </w:rPr>
  </w:style>
  <w:style w:type="character" w:styleId="Bullets" w:customStyle="1">
    <w:name w:val="Bullets"/>
    <w:qFormat/>
    <w:rPr>
      <w:rFonts w:ascii="OpenSymbol" w:hAnsi="OpenSymbol" w:eastAsia="OpenSymbol" w:cs="OpenSymbol"/>
    </w:rPr>
  </w:style>
  <w:style w:type="paragraph" w:styleId="Heading" w:customStyle="1">
    <w:name w:val="Heading"/>
    <w:basedOn w:val="Normal"/>
    <w:next w:val="TextBody"/>
    <w:qFormat/>
    <w:pPr>
      <w:keepNext w:val="true"/>
      <w:spacing w:before="240" w:after="120"/>
    </w:pPr>
    <w:rPr>
      <w:rFonts w:ascii="Liberation Sans" w:hAnsi="Liberation Sans"/>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TableContents" w:customStyle="1">
    <w:name w:val="Table Contents"/>
    <w:basedOn w:val="Normal"/>
    <w:qFormat/>
    <w:pPr>
      <w:suppressLineNumbers/>
    </w:pPr>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png"/><Relationship Id="rId19" Type="http://schemas.openxmlformats.org/officeDocument/2006/relationships/hyperlink" Target="https://github.com/HemaZ/AMRArduino" TargetMode="Externa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588</TotalTime>
  <Application>LibreOffice/6.0.2.1$Linux_X86_64 LibreOffice_project/00m0$Build-1</Application>
  <Pages>10</Pages>
  <Words>1761</Words>
  <Characters>9786</Characters>
  <CharactersWithSpaces>11721</CharactersWithSpaces>
  <Paragraphs>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2018-02-21T20:22:00Z</dcterms:created>
  <dc:creator/>
  <dc:description/>
  <dc:language>en-US</dc:language>
  <cp:lastModifiedBy/>
  <dcterms:modified xsi:type="dcterms:W3CDTF">2018-03-08T11:59:38Z</dcterms:modified>
  <cp:revision>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